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9078" w14:textId="53362F67" w:rsidR="005B77F3" w:rsidRDefault="11020361" w:rsidP="10591FDE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591FD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ACTÚA CONTRA LA CRISIS</w:t>
      </w:r>
    </w:p>
    <w:p w14:paraId="63B31C61" w14:textId="28A1754E" w:rsidR="005B77F3" w:rsidRDefault="11020361" w:rsidP="10591FDE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591FDE">
        <w:rPr>
          <w:rFonts w:ascii="Calibri" w:eastAsia="Calibri" w:hAnsi="Calibri" w:cs="Calibri"/>
          <w:color w:val="000000" w:themeColor="text1"/>
          <w:sz w:val="22"/>
          <w:szCs w:val="22"/>
        </w:rPr>
        <w:t>By</w:t>
      </w:r>
      <w:proofErr w:type="spellEnd"/>
      <w:r w:rsidRPr="10591F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Núria </w:t>
      </w:r>
      <w:proofErr w:type="spellStart"/>
      <w:r w:rsidRPr="10591FDE">
        <w:rPr>
          <w:rFonts w:ascii="Calibri" w:eastAsia="Calibri" w:hAnsi="Calibri" w:cs="Calibri"/>
          <w:color w:val="000000" w:themeColor="text1"/>
          <w:sz w:val="22"/>
          <w:szCs w:val="22"/>
        </w:rPr>
        <w:t>Vilanova</w:t>
      </w:r>
      <w:proofErr w:type="spellEnd"/>
      <w:r w:rsidR="006262B4">
        <w:rPr>
          <w:rFonts w:ascii="Calibri" w:eastAsia="Calibri" w:hAnsi="Calibri" w:cs="Calibri"/>
          <w:color w:val="000000" w:themeColor="text1"/>
          <w:sz w:val="22"/>
          <w:szCs w:val="22"/>
        </w:rPr>
        <w:t>, 2011</w:t>
      </w:r>
    </w:p>
    <w:p w14:paraId="76B178B9" w14:textId="0EA0ACCF" w:rsidR="005B77F3" w:rsidRDefault="11020361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>(11) A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juste de costes: la apertura de nuevos mercados o incluso negocios.</w:t>
      </w:r>
    </w:p>
    <w:p w14:paraId="45123B92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64288200" w14:textId="19D076CE" w:rsidR="005B77F3" w:rsidRDefault="6E6E30DA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(13)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Conseguir contagiar optimismo en momentos de crisis es algo complicado, pero no imposible. Ello se demuestra con iniciativas como «Actúa contra la crisis» y la experiencia de diferentes emprendedores, que nos recuerdan una y otra vez que la acción es siempre la mejor opción. Valores tan importantes para la sociedad como el esfuerzo, el compromiso o la tenacidad, son elementos que ayudan a invertir la situación actual, y esta iniciativa de </w:t>
      </w:r>
      <w:proofErr w:type="spellStart"/>
      <w:r w:rsidR="46C6695A" w:rsidRPr="10591FDE">
        <w:rPr>
          <w:rFonts w:ascii="Helvetica" w:eastAsia="Helvetica" w:hAnsi="Helvetica" w:cs="Helvetica"/>
          <w:sz w:val="18"/>
          <w:szCs w:val="18"/>
        </w:rPr>
        <w:t>Inforpress</w:t>
      </w:r>
      <w:proofErr w:type="spellEnd"/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 contribuye a demostrar que, a pesar de las muchas </w:t>
      </w:r>
      <w:r w:rsidR="2BC65FC5" w:rsidRPr="10591FDE">
        <w:rPr>
          <w:rFonts w:ascii="Helvetica" w:eastAsia="Helvetica" w:hAnsi="Helvetica" w:cs="Helvetica"/>
          <w:sz w:val="18"/>
          <w:szCs w:val="18"/>
        </w:rPr>
        <w:t>dificultades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, querer casi siempre acaba siendo poder.</w:t>
      </w:r>
      <w:r w:rsidR="0EFD8CF5" w:rsidRPr="10591FDE">
        <w:rPr>
          <w:rFonts w:ascii="Helvetica" w:eastAsia="Helvetica" w:hAnsi="Helvetica" w:cs="Helvetica"/>
          <w:sz w:val="18"/>
          <w:szCs w:val="18"/>
        </w:rPr>
        <w:t xml:space="preserve">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JUAN ROSELL LASTORTRAS</w:t>
      </w:r>
      <w:r w:rsidR="5F591D69" w:rsidRPr="10591FDE">
        <w:rPr>
          <w:rFonts w:ascii="Helvetica" w:eastAsia="Helvetica" w:hAnsi="Helvetica" w:cs="Helvetica"/>
          <w:sz w:val="18"/>
          <w:szCs w:val="18"/>
        </w:rPr>
        <w:t>.</w:t>
      </w:r>
    </w:p>
    <w:p w14:paraId="1666CC91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73ED1F55" w14:textId="00534ABC" w:rsidR="005B77F3" w:rsidRDefault="5F591D69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(19) </w:t>
      </w:r>
      <w:r w:rsidR="46C6695A" w:rsidRPr="006262B4">
        <w:rPr>
          <w:rFonts w:ascii="Helvetica" w:eastAsia="Helvetica" w:hAnsi="Helvetica" w:cs="Helvetica"/>
          <w:sz w:val="18"/>
          <w:szCs w:val="18"/>
          <w:highlight w:val="yellow"/>
        </w:rPr>
        <w:t>«En los momentos de crisis, sólo la imaginación es más importante que el conocimiento.»</w:t>
      </w:r>
      <w:r w:rsidR="312F1EF0" w:rsidRPr="006262B4">
        <w:rPr>
          <w:rFonts w:ascii="Helvetica" w:eastAsia="Helvetica" w:hAnsi="Helvetica" w:cs="Helvetica"/>
          <w:sz w:val="18"/>
          <w:szCs w:val="18"/>
          <w:highlight w:val="yellow"/>
        </w:rPr>
        <w:t xml:space="preserve"> </w:t>
      </w:r>
      <w:r w:rsidR="46C6695A" w:rsidRPr="006262B4">
        <w:rPr>
          <w:rFonts w:ascii="Helvetica" w:eastAsia="Helvetica" w:hAnsi="Helvetica" w:cs="Helvetica"/>
          <w:sz w:val="18"/>
          <w:szCs w:val="18"/>
          <w:highlight w:val="yellow"/>
        </w:rPr>
        <w:t>ALBERT EINSTEI</w:t>
      </w:r>
      <w:r w:rsidR="109854AB" w:rsidRPr="006262B4">
        <w:rPr>
          <w:rFonts w:ascii="Helvetica" w:eastAsia="Helvetica" w:hAnsi="Helvetica" w:cs="Helvetica"/>
          <w:sz w:val="18"/>
          <w:szCs w:val="18"/>
          <w:highlight w:val="yellow"/>
        </w:rPr>
        <w:t>N</w:t>
      </w:r>
    </w:p>
    <w:p w14:paraId="5120CF3A" w14:textId="504CA932" w:rsidR="005B77F3" w:rsidRDefault="005B77F3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4C386760" w14:textId="2527B12E" w:rsidR="005B77F3" w:rsidRDefault="46C6695A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10591FDE">
        <w:rPr>
          <w:rFonts w:ascii="Helvetica" w:eastAsia="Helvetica" w:hAnsi="Helvetica" w:cs="Helvetica"/>
          <w:b/>
          <w:bCs/>
          <w:sz w:val="18"/>
          <w:szCs w:val="18"/>
        </w:rPr>
        <w:t>ABRE LOS OJOS: HAY OPORTUNIDADES</w:t>
      </w:r>
    </w:p>
    <w:p w14:paraId="09998769" w14:textId="5673D88D" w:rsidR="006262B4" w:rsidRDefault="4141315E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(25) </w:t>
      </w:r>
      <w:r w:rsidR="46C6695A" w:rsidRPr="006262B4">
        <w:rPr>
          <w:rFonts w:ascii="Helvetica" w:eastAsia="Helvetica" w:hAnsi="Helvetica" w:cs="Helvetica"/>
          <w:sz w:val="18"/>
          <w:szCs w:val="18"/>
          <w:highlight w:val="yellow"/>
        </w:rPr>
        <w:t>«Sería estúpido disfrazar la gravedad del momento, pero aún sería más estúpido perder el coraje y desanimarse.»</w:t>
      </w:r>
      <w:r w:rsidR="326240F1" w:rsidRPr="006262B4">
        <w:rPr>
          <w:rFonts w:ascii="Helvetica" w:eastAsia="Helvetica" w:hAnsi="Helvetica" w:cs="Helvetica"/>
          <w:sz w:val="18"/>
          <w:szCs w:val="18"/>
          <w:highlight w:val="yellow"/>
        </w:rPr>
        <w:t xml:space="preserve"> </w:t>
      </w:r>
      <w:r w:rsidR="46C6695A" w:rsidRPr="006262B4">
        <w:rPr>
          <w:rFonts w:ascii="Helvetica" w:eastAsia="Helvetica" w:hAnsi="Helvetica" w:cs="Helvetica"/>
          <w:sz w:val="18"/>
          <w:szCs w:val="18"/>
          <w:highlight w:val="yellow"/>
        </w:rPr>
        <w:t>WINSTON S. CHUR</w:t>
      </w:r>
      <w:r w:rsidR="5449BB08" w:rsidRPr="006262B4">
        <w:rPr>
          <w:rFonts w:ascii="Helvetica" w:eastAsia="Helvetica" w:hAnsi="Helvetica" w:cs="Helvetica"/>
          <w:sz w:val="18"/>
          <w:szCs w:val="18"/>
          <w:highlight w:val="yellow"/>
        </w:rPr>
        <w:t>CHILL</w:t>
      </w:r>
    </w:p>
    <w:p w14:paraId="728A6C97" w14:textId="77777777" w:rsidR="006262B4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La única forma de hacer frente a la crisis es actuar.</w:t>
      </w:r>
    </w:p>
    <w:p w14:paraId="21CDB1F1" w14:textId="77777777" w:rsidR="006262B4" w:rsidRDefault="006262B4" w:rsidP="10591FDE">
      <w:pPr>
        <w:spacing w:after="0"/>
        <w:jc w:val="both"/>
      </w:pPr>
    </w:p>
    <w:p w14:paraId="2CAC670F" w14:textId="459BD8BF" w:rsidR="005B77F3" w:rsidRDefault="77BA02DF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(26)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Queremos transmitir la necesidad de volver la espalda al miedo congénito al cambio. Debemos ver la crisis como una oportunidad, un estímulo al cambio y a la mejora con</w:t>
      </w:r>
      <w:r w:rsidR="0C66A505" w:rsidRPr="10591FDE">
        <w:rPr>
          <w:rFonts w:ascii="Helvetica" w:eastAsia="Helvetica" w:hAnsi="Helvetica" w:cs="Helvetica"/>
          <w:sz w:val="18"/>
          <w:szCs w:val="18"/>
        </w:rPr>
        <w:t>tinua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.</w:t>
      </w:r>
    </w:p>
    <w:p w14:paraId="06D6F2F4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131AED8A" w14:textId="2D6854BB" w:rsidR="005B77F3" w:rsidRDefault="4BAF1A1E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(28) I</w:t>
      </w:r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mplicación, compromiso y trabajo. </w:t>
      </w:r>
      <w:proofErr w:type="spellStart"/>
      <w:r w:rsidR="46C6695A" w:rsidRPr="10591FDE">
        <w:rPr>
          <w:rFonts w:ascii="Helvetica" w:eastAsia="Helvetica" w:hAnsi="Helvetica" w:cs="Helvetica"/>
          <w:sz w:val="18"/>
          <w:szCs w:val="18"/>
        </w:rPr>
        <w:t>AstraZeneca</w:t>
      </w:r>
      <w:proofErr w:type="spellEnd"/>
      <w:r w:rsidR="3A7DBD55" w:rsidRPr="10591FDE">
        <w:rPr>
          <w:rFonts w:ascii="Helvetica" w:eastAsia="Helvetica" w:hAnsi="Helvetica" w:cs="Helvetica"/>
          <w:sz w:val="18"/>
          <w:szCs w:val="18"/>
        </w:rPr>
        <w:t>.</w:t>
      </w:r>
    </w:p>
    <w:p w14:paraId="537EB2AC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2C72E44A" w14:textId="66C29FF0" w:rsidR="005B77F3" w:rsidRDefault="5D32364A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(29)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FYM. «</w:t>
      </w:r>
      <w:bookmarkStart w:id="0" w:name="_GoBack"/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Hemos </w:t>
      </w:r>
      <w:bookmarkEnd w:id="0"/>
      <w:r w:rsidR="46C6695A" w:rsidRPr="10591FDE">
        <w:rPr>
          <w:rFonts w:ascii="Helvetica" w:eastAsia="Helvetica" w:hAnsi="Helvetica" w:cs="Helvetica"/>
          <w:sz w:val="18"/>
          <w:szCs w:val="18"/>
        </w:rPr>
        <w:t>creado un completo plan de formación continua orientado a sacar lo mejor de nosotros mismos».</w:t>
      </w:r>
    </w:p>
    <w:p w14:paraId="124D279C" w14:textId="2F2577E2" w:rsidR="005B77F3" w:rsidRDefault="5324A69C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P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olítica de gestión del talento para atraer, promocionar y retener a los profesionales cualificados</w:t>
      </w:r>
      <w:r w:rsidR="7BC7B5E6" w:rsidRPr="10591FDE">
        <w:rPr>
          <w:rFonts w:ascii="Helvetica" w:eastAsia="Helvetica" w:hAnsi="Helvetica" w:cs="Helvetica"/>
          <w:sz w:val="18"/>
          <w:szCs w:val="18"/>
        </w:rPr>
        <w:t xml:space="preserve"> de </w:t>
      </w:r>
      <w:proofErr w:type="spellStart"/>
      <w:r w:rsidR="46C6695A" w:rsidRPr="10591FDE">
        <w:rPr>
          <w:rFonts w:ascii="Helvetica" w:eastAsia="Helvetica" w:hAnsi="Helvetica" w:cs="Helvetica"/>
          <w:sz w:val="18"/>
          <w:szCs w:val="18"/>
        </w:rPr>
        <w:t>Novartis</w:t>
      </w:r>
      <w:proofErr w:type="spellEnd"/>
      <w:r w:rsidR="34C55C7E" w:rsidRPr="10591FDE">
        <w:rPr>
          <w:rFonts w:ascii="Helvetica" w:eastAsia="Helvetica" w:hAnsi="Helvetica" w:cs="Helvetica"/>
          <w:sz w:val="18"/>
          <w:szCs w:val="18"/>
        </w:rPr>
        <w:t>.</w:t>
      </w:r>
    </w:p>
    <w:p w14:paraId="12B2EA50" w14:textId="13BFBE6C" w:rsidR="005B77F3" w:rsidRDefault="46C6695A" w:rsidP="10591FDE">
      <w:pPr>
        <w:spacing w:after="0"/>
        <w:jc w:val="both"/>
      </w:pPr>
      <w:proofErr w:type="spellStart"/>
      <w:r w:rsidRPr="10591FDE">
        <w:rPr>
          <w:rFonts w:ascii="Helvetica" w:eastAsia="Helvetica" w:hAnsi="Helvetica" w:cs="Helvetica"/>
          <w:sz w:val="18"/>
          <w:szCs w:val="18"/>
        </w:rPr>
        <w:t>Primark</w:t>
      </w:r>
      <w:proofErr w:type="spellEnd"/>
      <w:r w:rsidRPr="10591FDE">
        <w:rPr>
          <w:rFonts w:ascii="Helvetica" w:eastAsia="Helvetica" w:hAnsi="Helvetica" w:cs="Helvetica"/>
          <w:sz w:val="18"/>
          <w:szCs w:val="18"/>
        </w:rPr>
        <w:t>: «La confianza y la ilusión son la correa de transmisión del optimismo y de seguridad en el futuro que damos al equipo. La experiencia profesional se puede encontrar con relativa facilidad, pero son tan pocos los que traen la frescura de estar a gusto con ellos mismos...».</w:t>
      </w:r>
    </w:p>
    <w:p w14:paraId="61548A3E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60B45F57" w14:textId="0837D78A" w:rsidR="005B77F3" w:rsidRDefault="64A11470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(31)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Merck</w:t>
      </w:r>
      <w:r w:rsidR="45F08ED0" w:rsidRPr="10591FDE">
        <w:rPr>
          <w:rFonts w:ascii="Helvetica" w:eastAsia="Helvetica" w:hAnsi="Helvetica" w:cs="Helvetica"/>
          <w:sz w:val="18"/>
          <w:szCs w:val="18"/>
        </w:rPr>
        <w:t xml:space="preserve">: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La optimización de los recursos y procesos, la supresión de actividades ineficientes, el ahorro</w:t>
      </w:r>
      <w:r w:rsidR="4F06ABE4" w:rsidRPr="10591FDE">
        <w:rPr>
          <w:rFonts w:ascii="Helvetica" w:eastAsia="Helvetica" w:hAnsi="Helvetica" w:cs="Helvetica"/>
          <w:sz w:val="18"/>
          <w:szCs w:val="18"/>
        </w:rPr>
        <w:t xml:space="preserve">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energético o la mejora de la gestión del tiempo.</w:t>
      </w:r>
    </w:p>
    <w:p w14:paraId="576A1F56" w14:textId="77777777" w:rsidR="006262B4" w:rsidRDefault="006262B4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3DA7AF2B" w14:textId="2530AD03" w:rsidR="005B77F3" w:rsidRDefault="2F618C11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(32) </w:t>
      </w:r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DKV: </w:t>
      </w:r>
      <w:r w:rsidR="18F09372" w:rsidRPr="10591FDE">
        <w:rPr>
          <w:rFonts w:ascii="Helvetica" w:eastAsia="Helvetica" w:hAnsi="Helvetica" w:cs="Helvetica"/>
          <w:sz w:val="18"/>
          <w:szCs w:val="18"/>
        </w:rPr>
        <w:t>E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xcelencia de su servicio de atención al cliente.</w:t>
      </w:r>
    </w:p>
    <w:p w14:paraId="408FB435" w14:textId="70D4CD8B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 xml:space="preserve">ISS </w:t>
      </w:r>
      <w:proofErr w:type="spellStart"/>
      <w:r w:rsidRPr="10591FDE">
        <w:rPr>
          <w:rFonts w:ascii="Helvetica" w:eastAsia="Helvetica" w:hAnsi="Helvetica" w:cs="Helvetica"/>
          <w:sz w:val="18"/>
          <w:szCs w:val="18"/>
        </w:rPr>
        <w:t>Facility</w:t>
      </w:r>
      <w:proofErr w:type="spellEnd"/>
      <w:r w:rsidRPr="10591FD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10591FDE">
        <w:rPr>
          <w:rFonts w:ascii="Helvetica" w:eastAsia="Helvetica" w:hAnsi="Helvetica" w:cs="Helvetica"/>
          <w:sz w:val="18"/>
          <w:szCs w:val="18"/>
        </w:rPr>
        <w:t>Services</w:t>
      </w:r>
      <w:proofErr w:type="spellEnd"/>
      <w:r w:rsidRPr="10591FDE">
        <w:rPr>
          <w:rFonts w:ascii="Helvetica" w:eastAsia="Helvetica" w:hAnsi="Helvetica" w:cs="Helvetica"/>
          <w:sz w:val="18"/>
          <w:szCs w:val="18"/>
        </w:rPr>
        <w:t>: programa de optimización de costes.</w:t>
      </w:r>
    </w:p>
    <w:p w14:paraId="298BAFA4" w14:textId="6C597D70" w:rsidR="005B77F3" w:rsidRDefault="005B77F3" w:rsidP="10591FDE">
      <w:pPr>
        <w:spacing w:after="0"/>
        <w:jc w:val="both"/>
      </w:pPr>
    </w:p>
    <w:p w14:paraId="74370B54" w14:textId="2C8D1905" w:rsidR="005B77F3" w:rsidRDefault="46C6695A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10591FDE">
        <w:rPr>
          <w:rFonts w:ascii="Helvetica" w:eastAsia="Helvetica" w:hAnsi="Helvetica" w:cs="Helvetica"/>
          <w:b/>
          <w:bCs/>
          <w:sz w:val="18"/>
          <w:szCs w:val="18"/>
        </w:rPr>
        <w:t>INTERNACIONALIZACIÓN:</w:t>
      </w:r>
    </w:p>
    <w:p w14:paraId="6732D066" w14:textId="592339D9" w:rsidR="005B77F3" w:rsidRDefault="6037D014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>(34 y 35) E</w:t>
      </w:r>
      <w:r w:rsidR="46C6695A" w:rsidRPr="10591FDE">
        <w:rPr>
          <w:rFonts w:ascii="Helvetica" w:eastAsia="Helvetica" w:hAnsi="Helvetica" w:cs="Helvetica"/>
          <w:sz w:val="18"/>
          <w:szCs w:val="18"/>
        </w:rPr>
        <w:t>l mercado «virtual» nos permite una rápida expansión mundial con un mínimo de costes y bastantes probabilidades de éxito, si planteamos cuidadosamente nuestra estrategia, objetivos y los mensajes</w:t>
      </w:r>
      <w:r w:rsidR="46C6695A" w:rsidRPr="10591FDE">
        <w:rPr>
          <w:rFonts w:ascii="Helvetica" w:eastAsia="Helvetica" w:hAnsi="Helvetica" w:cs="Helvetica"/>
          <w:b/>
          <w:bCs/>
          <w:sz w:val="18"/>
          <w:szCs w:val="18"/>
        </w:rPr>
        <w:t>.</w:t>
      </w:r>
    </w:p>
    <w:p w14:paraId="1DD8506E" w14:textId="71452F02" w:rsidR="005B77F3" w:rsidRDefault="005B77F3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5D439BFF" w14:textId="5FFEAA49" w:rsidR="005B77F3" w:rsidRDefault="46C6695A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10591FDE">
        <w:rPr>
          <w:rFonts w:ascii="Helvetica" w:eastAsia="Helvetica" w:hAnsi="Helvetica" w:cs="Helvetica"/>
          <w:b/>
          <w:bCs/>
          <w:sz w:val="18"/>
          <w:szCs w:val="18"/>
        </w:rPr>
        <w:t>+1. COMUNIC</w:t>
      </w:r>
      <w:r w:rsidR="22DD258F" w:rsidRPr="10591FDE">
        <w:rPr>
          <w:rFonts w:ascii="Helvetica" w:eastAsia="Helvetica" w:hAnsi="Helvetica" w:cs="Helvetica"/>
          <w:b/>
          <w:bCs/>
          <w:sz w:val="18"/>
          <w:szCs w:val="18"/>
        </w:rPr>
        <w:t>ACIÓN:</w:t>
      </w:r>
    </w:p>
    <w:p w14:paraId="43FC45E1" w14:textId="6E232DC6" w:rsidR="005B77F3" w:rsidRDefault="22DD258F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(36) </w:t>
      </w:r>
      <w:r w:rsidR="46C6695A" w:rsidRPr="006262B4">
        <w:rPr>
          <w:rFonts w:ascii="Helvetica" w:eastAsia="Helvetica" w:hAnsi="Helvetica" w:cs="Helvetica"/>
          <w:sz w:val="18"/>
          <w:szCs w:val="18"/>
          <w:highlight w:val="yellow"/>
        </w:rPr>
        <w:t>La comunicación está en la base de todo. Las personas necesitan comunicación para movilizarse y unir esfuerzos.</w:t>
      </w:r>
    </w:p>
    <w:p w14:paraId="451DA3D3" w14:textId="106C801C" w:rsidR="005B77F3" w:rsidRDefault="7B9985C8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U</w:t>
      </w:r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na buena comunicación y una planificación precisa de los mensajes y objetivos para cada público (públicos internos, clientes, </w:t>
      </w:r>
      <w:proofErr w:type="spellStart"/>
      <w:r w:rsidR="46C6695A" w:rsidRPr="10591FDE">
        <w:rPr>
          <w:rFonts w:ascii="Helvetica" w:eastAsia="Helvetica" w:hAnsi="Helvetica" w:cs="Helvetica"/>
          <w:sz w:val="18"/>
          <w:szCs w:val="18"/>
        </w:rPr>
        <w:t>partners</w:t>
      </w:r>
      <w:proofErr w:type="spellEnd"/>
      <w:r w:rsidR="46C6695A" w:rsidRPr="10591FDE">
        <w:rPr>
          <w:rFonts w:ascii="Helvetica" w:eastAsia="Helvetica" w:hAnsi="Helvetica" w:cs="Helvetica"/>
          <w:sz w:val="18"/>
          <w:szCs w:val="18"/>
        </w:rPr>
        <w:t xml:space="preserve"> y proveedores, asociaciones y sociedad) nos permitirá llevar a cabo todas estas acciones con mayores y mejores probabilidades de éxito.</w:t>
      </w:r>
    </w:p>
    <w:p w14:paraId="00339B16" w14:textId="4F975FE6" w:rsidR="005B77F3" w:rsidRDefault="005B77F3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</w:p>
    <w:p w14:paraId="466DE6F6" w14:textId="66016A5A" w:rsidR="005B77F3" w:rsidRPr="006262B4" w:rsidRDefault="46C6695A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b/>
          <w:bCs/>
          <w:sz w:val="18"/>
          <w:szCs w:val="18"/>
          <w:highlight w:val="yellow"/>
        </w:rPr>
        <w:t>Mensajes y acciones para cada público</w:t>
      </w:r>
      <w:r w:rsidR="1BEB6463" w:rsidRPr="006262B4">
        <w:rPr>
          <w:rFonts w:ascii="Helvetica" w:eastAsia="Helvetica" w:hAnsi="Helvetica" w:cs="Helvetica"/>
          <w:b/>
          <w:bCs/>
          <w:sz w:val="18"/>
          <w:szCs w:val="18"/>
          <w:highlight w:val="yellow"/>
        </w:rPr>
        <w:t>:</w:t>
      </w:r>
    </w:p>
    <w:p w14:paraId="5F59E066" w14:textId="77777777" w:rsidR="006262B4" w:rsidRPr="006262B4" w:rsidRDefault="006262B4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  <w:highlight w:val="yellow"/>
        </w:rPr>
      </w:pPr>
    </w:p>
    <w:p w14:paraId="3650E88F" w14:textId="425C3CC0" w:rsidR="005B77F3" w:rsidRDefault="46C6695A" w:rsidP="10591FD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</w:rPr>
      </w:pPr>
      <w:r w:rsidRPr="006262B4">
        <w:rPr>
          <w:rFonts w:ascii="Helvetica" w:eastAsia="Helvetica" w:hAnsi="Helvetica" w:cs="Helvetica"/>
          <w:b/>
          <w:bCs/>
          <w:sz w:val="18"/>
          <w:szCs w:val="18"/>
          <w:highlight w:val="yellow"/>
        </w:rPr>
        <w:t>Público interno</w:t>
      </w:r>
    </w:p>
    <w:p w14:paraId="5FBD9A0C" w14:textId="063AFE25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1. Mensajes motivadores y únicos</w:t>
      </w:r>
    </w:p>
    <w:p w14:paraId="0E05294D" w14:textId="1CA921EE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2. Transmisión de la estrategia</w:t>
      </w:r>
    </w:p>
    <w:p w14:paraId="09C790BC" w14:textId="71903E56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3. Valores como punto de partida</w:t>
      </w:r>
    </w:p>
    <w:p w14:paraId="15C522A4" w14:textId="2449884C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 xml:space="preserve">4. Liderazgo </w:t>
      </w:r>
    </w:p>
    <w:p w14:paraId="197B1EAB" w14:textId="25A890FD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t>5. Reforzar la comunicación interna</w:t>
      </w:r>
    </w:p>
    <w:p w14:paraId="372831BE" w14:textId="220CED9C" w:rsidR="005B77F3" w:rsidRDefault="46C6695A" w:rsidP="10591FDE">
      <w:pPr>
        <w:spacing w:after="0"/>
        <w:jc w:val="both"/>
      </w:pPr>
      <w:r w:rsidRPr="10591FDE">
        <w:rPr>
          <w:rFonts w:ascii="Helvetica" w:eastAsia="Helvetica" w:hAnsi="Helvetica" w:cs="Helvetica"/>
          <w:sz w:val="18"/>
          <w:szCs w:val="18"/>
        </w:rPr>
        <w:lastRenderedPageBreak/>
        <w:t>6. Participación y compromiso</w:t>
      </w:r>
    </w:p>
    <w:p w14:paraId="531F4CF2" w14:textId="3FACF3CE" w:rsidR="005B77F3" w:rsidRDefault="46C6695A" w:rsidP="10591FD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10591FDE">
        <w:rPr>
          <w:rFonts w:ascii="Helvetica" w:eastAsia="Helvetica" w:hAnsi="Helvetica" w:cs="Helvetica"/>
          <w:sz w:val="18"/>
          <w:szCs w:val="18"/>
        </w:rPr>
        <w:t xml:space="preserve">7. Favorecer el </w:t>
      </w:r>
      <w:proofErr w:type="spellStart"/>
      <w:r w:rsidRPr="10591FDE">
        <w:rPr>
          <w:rFonts w:ascii="Helvetica" w:eastAsia="Helvetica" w:hAnsi="Helvetica" w:cs="Helvetica"/>
          <w:sz w:val="18"/>
          <w:szCs w:val="18"/>
        </w:rPr>
        <w:t>Know</w:t>
      </w:r>
      <w:proofErr w:type="spellEnd"/>
      <w:r w:rsidRPr="10591FD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10591FDE">
        <w:rPr>
          <w:rFonts w:ascii="Helvetica" w:eastAsia="Helvetica" w:hAnsi="Helvetica" w:cs="Helvetica"/>
          <w:sz w:val="18"/>
          <w:szCs w:val="18"/>
        </w:rPr>
        <w:t>How</w:t>
      </w:r>
      <w:proofErr w:type="spellEnd"/>
    </w:p>
    <w:p w14:paraId="5B14CFCA" w14:textId="02C3B169" w:rsidR="005B77F3" w:rsidRDefault="005B77F3" w:rsidP="10591FDE">
      <w:pPr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</w:p>
    <w:p w14:paraId="6BDBA735" w14:textId="3B837AF3" w:rsidR="005B77F3" w:rsidRDefault="35B06B04" w:rsidP="10591FDE">
      <w:pPr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(37) </w:t>
      </w:r>
      <w:r w:rsidR="46C6695A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Clientes y consumidores</w:t>
      </w:r>
      <w:r w:rsidR="3F890D58" w:rsidRPr="10591FDE">
        <w:rPr>
          <w:rFonts w:ascii="Helvetica" w:eastAsia="Helvetica" w:hAnsi="Helvetica" w:cs="Helvetica"/>
          <w:b/>
          <w:bCs/>
          <w:color w:val="242424"/>
          <w:sz w:val="18"/>
          <w:szCs w:val="18"/>
        </w:rPr>
        <w:t>:</w:t>
      </w:r>
    </w:p>
    <w:p w14:paraId="390F7832" w14:textId="058AE72F" w:rsidR="005B77F3" w:rsidRDefault="46C6695A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1. El cliente, cada día más cercano</w:t>
      </w:r>
    </w:p>
    <w:p w14:paraId="1349DFC2" w14:textId="03D16F9A" w:rsidR="005B77F3" w:rsidRDefault="46C6695A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2. Transmitir nuestro valor añadido </w:t>
      </w:r>
    </w:p>
    <w:p w14:paraId="77F5BB31" w14:textId="62685A1A" w:rsidR="005B77F3" w:rsidRDefault="005B77F3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</w:p>
    <w:p w14:paraId="3F29F8C8" w14:textId="0A01516D" w:rsidR="005B77F3" w:rsidRDefault="72CDBB66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(3</w:t>
      </w:r>
      <w:r w:rsidR="16D3F60A" w:rsidRPr="10591FDE">
        <w:rPr>
          <w:rFonts w:ascii="Helvetica" w:eastAsia="Helvetica" w:hAnsi="Helvetica" w:cs="Helvetica"/>
          <w:color w:val="242424"/>
          <w:sz w:val="18"/>
          <w:szCs w:val="18"/>
        </w:rPr>
        <w:t>9</w:t>
      </w: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) </w:t>
      </w:r>
      <w:proofErr w:type="spellStart"/>
      <w:r w:rsidR="46C6695A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Partners</w:t>
      </w:r>
      <w:proofErr w:type="spellEnd"/>
      <w:r w:rsidR="46C6695A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 xml:space="preserve"> y proveedores</w:t>
      </w:r>
      <w:r w:rsidR="2805FF81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:</w:t>
      </w:r>
    </w:p>
    <w:p w14:paraId="541A370F" w14:textId="32275E03" w:rsidR="005B77F3" w:rsidRDefault="46C6695A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1. Fortalecer las relaciones con los grupos de interés</w:t>
      </w:r>
    </w:p>
    <w:p w14:paraId="641D317B" w14:textId="7B04D276" w:rsidR="005B77F3" w:rsidRDefault="46C6695A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2. Crear alianzas entre empresas </w:t>
      </w:r>
    </w:p>
    <w:p w14:paraId="4EB3772E" w14:textId="50658EE3" w:rsidR="005B77F3" w:rsidRDefault="46C6695A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Asociaciones</w:t>
      </w:r>
      <w:r w:rsidR="182281FA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:</w:t>
      </w:r>
    </w:p>
    <w:p w14:paraId="10C036EF" w14:textId="21769A41" w:rsidR="005B77F3" w:rsidRDefault="46C6695A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1. Colaboración y </w:t>
      </w:r>
      <w:proofErr w:type="spellStart"/>
      <w:r w:rsidRPr="10591FDE">
        <w:rPr>
          <w:rFonts w:ascii="Helvetica" w:eastAsia="Helvetica" w:hAnsi="Helvetica" w:cs="Helvetica"/>
          <w:color w:val="242424"/>
          <w:sz w:val="18"/>
          <w:szCs w:val="18"/>
        </w:rPr>
        <w:t>Networking</w:t>
      </w:r>
      <w:proofErr w:type="spellEnd"/>
    </w:p>
    <w:p w14:paraId="3C91DEFB" w14:textId="7E9503EF" w:rsidR="005B77F3" w:rsidRDefault="005B77F3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</w:p>
    <w:p w14:paraId="4888D465" w14:textId="2C5730EC" w:rsidR="005B77F3" w:rsidRDefault="7E7087D4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(40</w:t>
      </w:r>
      <w:r w:rsidR="47B9276B"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 a 43</w:t>
      </w: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) </w:t>
      </w:r>
      <w:r w:rsidR="46C6695A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Sociedad</w:t>
      </w:r>
      <w:r w:rsidR="426F0520"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:</w:t>
      </w:r>
    </w:p>
    <w:p w14:paraId="2A95A719" w14:textId="1CB82799" w:rsidR="005B77F3" w:rsidRDefault="46C6695A" w:rsidP="10591FDE">
      <w:pPr>
        <w:shd w:val="clear" w:color="auto" w:fill="FFFFFF" w:themeFill="background1"/>
        <w:spacing w:after="0"/>
        <w:jc w:val="both"/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1. Transmitir valor</w:t>
      </w:r>
    </w:p>
    <w:p w14:paraId="2555D335" w14:textId="3330F85C" w:rsidR="005B77F3" w:rsidRDefault="46C6695A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Las tendencias en comunicación</w:t>
      </w:r>
    </w:p>
    <w:p w14:paraId="535C3F30" w14:textId="10814B24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Los valores serán el anclaje de las organizaciones para mover a la acción</w:t>
      </w:r>
      <w:r w:rsidR="3324CE31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</w:p>
    <w:p w14:paraId="0168D475" w14:textId="181D2C7D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Las compañías aprenderán a comunicarse aprovechando el potencial de las redes espontáneas</w:t>
      </w:r>
      <w:r w:rsidR="63DE8E08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</w:p>
    <w:p w14:paraId="65FCA5AA" w14:textId="76605A98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Érase una vez el </w:t>
      </w:r>
      <w:proofErr w:type="spellStart"/>
      <w:proofErr w:type="gramStart"/>
      <w:r w:rsidRPr="10591FDE">
        <w:rPr>
          <w:rFonts w:ascii="Helvetica" w:eastAsia="Helvetica" w:hAnsi="Helvetica" w:cs="Helvetica"/>
          <w:color w:val="242424"/>
          <w:sz w:val="18"/>
          <w:szCs w:val="18"/>
        </w:rPr>
        <w:t>storytelling</w:t>
      </w:r>
      <w:proofErr w:type="spellEnd"/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 </w:t>
      </w:r>
      <w:r w:rsidR="3D55B20B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  <w:proofErr w:type="gramEnd"/>
    </w:p>
    <w:p w14:paraId="0DC50467" w14:textId="375D0110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before="180" w:after="180"/>
        <w:jc w:val="both"/>
        <w:rPr>
          <w:rFonts w:ascii="Helvetica" w:eastAsia="Helvetica" w:hAnsi="Helvetica" w:cs="Helvetica"/>
          <w:color w:val="242424"/>
          <w:sz w:val="18"/>
          <w:szCs w:val="18"/>
          <w:lang w:val="en-US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Para </w:t>
      </w:r>
      <w:proofErr w:type="spellStart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ganar</w:t>
      </w:r>
      <w:proofErr w:type="spellEnd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 </w:t>
      </w:r>
      <w:proofErr w:type="spellStart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apostaremos</w:t>
      </w:r>
      <w:proofErr w:type="spellEnd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 </w:t>
      </w:r>
      <w:proofErr w:type="spellStart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por</w:t>
      </w:r>
      <w:proofErr w:type="spellEnd"/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 be social and mobile, my</w:t>
      </w:r>
      <w:r w:rsidR="5112EB40"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 </w:t>
      </w:r>
      <w:r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friend</w:t>
      </w:r>
      <w:r w:rsidR="4D8B0B14" w:rsidRPr="10591FD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.</w:t>
      </w:r>
    </w:p>
    <w:p w14:paraId="231B1340" w14:textId="4D2FA061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before="180" w:after="18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Si queremos comunicar en las organizaciones, necesitamos impactar</w:t>
      </w:r>
      <w:r w:rsidR="3F2BB416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</w:p>
    <w:p w14:paraId="13C98046" w14:textId="30458678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before="180" w:after="18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En el mundo audiovisual pasaremos de la realidad</w:t>
      </w:r>
      <w:r w:rsidR="3EF5994D"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 </w:t>
      </w: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a</w:t>
      </w:r>
      <w:r w:rsidR="2DF9644A"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 </w:t>
      </w: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la ficción</w:t>
      </w:r>
      <w:r w:rsidR="287BDDA9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</w:p>
    <w:p w14:paraId="42BEDC2A" w14:textId="599BE48B" w:rsidR="005B77F3" w:rsidRDefault="46C6695A" w:rsidP="10591FDE">
      <w:pPr>
        <w:pStyle w:val="Prrafodelista"/>
        <w:numPr>
          <w:ilvl w:val="0"/>
          <w:numId w:val="2"/>
        </w:numPr>
        <w:shd w:val="clear" w:color="auto" w:fill="FFFFFF" w:themeFill="background1"/>
        <w:spacing w:before="180" w:after="18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La comunicación interna es en tiempo real</w:t>
      </w:r>
      <w:r w:rsidR="71A6B621" w:rsidRPr="10591FDE">
        <w:rPr>
          <w:rFonts w:ascii="Helvetica" w:eastAsia="Helvetica" w:hAnsi="Helvetica" w:cs="Helvetica"/>
          <w:color w:val="242424"/>
          <w:sz w:val="18"/>
          <w:szCs w:val="18"/>
        </w:rPr>
        <w:t>.</w:t>
      </w:r>
    </w:p>
    <w:p w14:paraId="073E9DEB" w14:textId="15AC2440" w:rsidR="005B77F3" w:rsidRDefault="46C6695A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</w:rPr>
      </w:pPr>
      <w:r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LAS CINCO CLAVES</w:t>
      </w:r>
    </w:p>
    <w:p w14:paraId="46E98015" w14:textId="07F56E0B" w:rsidR="005B77F3" w:rsidRDefault="76474BB2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>(45</w:t>
      </w:r>
      <w:r w:rsidR="0887B141"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 a 81</w:t>
      </w: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) </w:t>
      </w:r>
      <w:r w:rsidR="46C6695A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«Toda crisis contiene una gran oportunidad de cambio. Solo los que saben localizar en lo positivo aprovechan la circunstancia.»</w:t>
      </w:r>
      <w:r w:rsidR="1AFE88C9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 xml:space="preserve"> </w:t>
      </w:r>
      <w:r w:rsidR="46C6695A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(Anónimo)</w:t>
      </w:r>
    </w:p>
    <w:p w14:paraId="6D8B546A" w14:textId="77777777" w:rsidR="006262B4" w:rsidRDefault="006262B4" w:rsidP="10591FDE">
      <w:pPr>
        <w:shd w:val="clear" w:color="auto" w:fill="FFFFFF" w:themeFill="background1"/>
        <w:spacing w:after="0"/>
        <w:jc w:val="both"/>
      </w:pPr>
    </w:p>
    <w:p w14:paraId="4AF540D9" w14:textId="11631593" w:rsidR="005B77F3" w:rsidRPr="006262B4" w:rsidRDefault="46C6695A" w:rsidP="10591FDE">
      <w:pPr>
        <w:shd w:val="clear" w:color="auto" w:fill="FFFFFF" w:themeFill="background1"/>
        <w:spacing w:after="0"/>
        <w:jc w:val="both"/>
        <w:rPr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1. Las personas</w:t>
      </w:r>
      <w:r w:rsidR="09C3DD6B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4B3EE4E3" w14:textId="1BDFE7E8" w:rsidR="005B77F3" w:rsidRPr="006262B4" w:rsidRDefault="46C6695A" w:rsidP="10591FDE">
      <w:pPr>
        <w:shd w:val="clear" w:color="auto" w:fill="FFFFFF" w:themeFill="background1"/>
        <w:spacing w:after="0"/>
        <w:jc w:val="both"/>
        <w:rPr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2. El ahorro</w:t>
      </w:r>
      <w:r w:rsidR="7FE5435A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305BA51A" w14:textId="3B32EBCE" w:rsidR="005B77F3" w:rsidRPr="006262B4" w:rsidRDefault="46C6695A" w:rsidP="10591FDE">
      <w:pPr>
        <w:shd w:val="clear" w:color="auto" w:fill="FFFFFF" w:themeFill="background1"/>
        <w:spacing w:after="0"/>
        <w:jc w:val="both"/>
        <w:rPr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3. El cliente</w:t>
      </w:r>
      <w:r w:rsidR="7FE5435A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406D83DA" w14:textId="15661179" w:rsidR="005B77F3" w:rsidRPr="006262B4" w:rsidRDefault="46C6695A" w:rsidP="10591FDE">
      <w:pPr>
        <w:shd w:val="clear" w:color="auto" w:fill="FFFFFF" w:themeFill="background1"/>
        <w:spacing w:after="0"/>
        <w:jc w:val="both"/>
        <w:rPr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4. Las ideas</w:t>
      </w:r>
      <w:r w:rsidR="44FF0867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103B1D75" w14:textId="4B17FA27" w:rsidR="005B77F3" w:rsidRDefault="46C6695A" w:rsidP="10591FDE">
      <w:pPr>
        <w:shd w:val="clear" w:color="auto" w:fill="FFFFFF" w:themeFill="background1"/>
        <w:spacing w:after="0"/>
        <w:jc w:val="both"/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5. La internalización</w:t>
      </w:r>
      <w:r w:rsidR="44FF0867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09E56C9E" w14:textId="1627263E" w:rsidR="005B77F3" w:rsidRDefault="005B77F3" w:rsidP="10591FDE">
      <w:pPr>
        <w:shd w:val="clear" w:color="auto" w:fill="FFFFFF" w:themeFill="background1"/>
        <w:spacing w:after="0"/>
        <w:jc w:val="both"/>
      </w:pPr>
    </w:p>
    <w:p w14:paraId="46D62925" w14:textId="0C599FBB" w:rsidR="005B77F3" w:rsidRDefault="12B45615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</w:rPr>
      </w:pPr>
      <w:r w:rsidRPr="10591FDE">
        <w:rPr>
          <w:rFonts w:ascii="Helvetica" w:eastAsia="Helvetica" w:hAnsi="Helvetica" w:cs="Helvetica"/>
          <w:color w:val="242424"/>
          <w:sz w:val="18"/>
          <w:szCs w:val="18"/>
        </w:rPr>
        <w:t xml:space="preserve">(87) </w:t>
      </w:r>
      <w:r w:rsidRPr="006262B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MANIFIESTO DE 10+1</w:t>
      </w:r>
    </w:p>
    <w:p w14:paraId="65516DDF" w14:textId="77777777" w:rsidR="006262B4" w:rsidRDefault="006262B4" w:rsidP="10591FD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</w:p>
    <w:p w14:paraId="01038825" w14:textId="45DB38C6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Existen oportunidades en el mercado.</w:t>
      </w:r>
    </w:p>
    <w:p w14:paraId="57EE9920" w14:textId="46BE0B11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Todos podemos actuar contra la crisis</w:t>
      </w:r>
      <w:r w:rsidR="5D734103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065E8971" w14:textId="65B336B4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Queremos contagiar confianza</w:t>
      </w:r>
      <w:r w:rsidR="0E094DD4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78EAAD24" w14:textId="63C457C5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La clave del éxito con o sin crisis sigue siendo la misma: diferenciarte, innovar, buscar oportunidades, creer en ti, en tu empresa y en tu equipo.</w:t>
      </w:r>
    </w:p>
    <w:p w14:paraId="65C4615E" w14:textId="2B8BB1E9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Hoy más que nunca hay que pensar en cómo adaptar nuestros servicios, productos o mensajes para ayudar a nuestros clientes.</w:t>
      </w:r>
    </w:p>
    <w:p w14:paraId="603595F3" w14:textId="749011DD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No estamos solos, tenemos aliados: nuestro equipo, otras empresas con las que compartir, nuestros</w:t>
      </w:r>
      <w:r w:rsidR="3F546D59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 xml:space="preserve"> </w:t>
      </w: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clientes.</w:t>
      </w:r>
    </w:p>
    <w:p w14:paraId="3290F737" w14:textId="6345C9A8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Los valores nos ayudan ahora más que nunca.</w:t>
      </w:r>
    </w:p>
    <w:p w14:paraId="6C147DED" w14:textId="5189E1C3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El objetivo no es que todo siga igual, no te empeñes en viejos hábitos.</w:t>
      </w:r>
    </w:p>
    <w:p w14:paraId="4AC976D9" w14:textId="27887A73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Es el momento de asumir el cambio como objetivo, no como estrategia.</w:t>
      </w:r>
    </w:p>
    <w:p w14:paraId="784FE682" w14:textId="728765A7" w:rsidR="005B77F3" w:rsidRPr="006262B4" w:rsidRDefault="46C6695A" w:rsidP="10591FDE">
      <w:pPr>
        <w:pStyle w:val="Prrafodelista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No es la primera vez</w:t>
      </w:r>
      <w:r w:rsidR="4D1BE77B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.</w:t>
      </w:r>
    </w:p>
    <w:p w14:paraId="3377FD1A" w14:textId="5915C8ED" w:rsidR="005B77F3" w:rsidRDefault="46C6695A" w:rsidP="10591FDE">
      <w:pPr>
        <w:pStyle w:val="Prrafodelista"/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</w:rPr>
      </w:pP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10+ 1:</w:t>
      </w:r>
      <w:r w:rsidR="66949F2C"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 xml:space="preserve"> </w:t>
      </w:r>
      <w:r w:rsidRPr="006262B4">
        <w:rPr>
          <w:rFonts w:ascii="Helvetica" w:eastAsia="Helvetica" w:hAnsi="Helvetica" w:cs="Helvetica"/>
          <w:color w:val="242424"/>
          <w:sz w:val="18"/>
          <w:szCs w:val="18"/>
          <w:highlight w:val="yellow"/>
        </w:rPr>
        <w:t>Comunicar, Compartir, crear Confianza.</w:t>
      </w:r>
    </w:p>
    <w:p w14:paraId="4245AC54" w14:textId="7D2150D9" w:rsidR="005B77F3" w:rsidRDefault="005B77F3" w:rsidP="10591FDE">
      <w:pPr>
        <w:jc w:val="both"/>
      </w:pPr>
    </w:p>
    <w:p w14:paraId="5C1A07E2" w14:textId="7313D191" w:rsidR="005B77F3" w:rsidRDefault="005B77F3" w:rsidP="10591FDE">
      <w:pPr>
        <w:jc w:val="both"/>
      </w:pPr>
    </w:p>
    <w:sectPr w:rsidR="005B77F3" w:rsidSect="00FC6A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C413" w14:textId="77777777" w:rsidR="00C569DC" w:rsidRDefault="00C569DC">
      <w:pPr>
        <w:spacing w:after="0" w:line="240" w:lineRule="auto"/>
      </w:pPr>
      <w:r>
        <w:separator/>
      </w:r>
    </w:p>
  </w:endnote>
  <w:endnote w:type="continuationSeparator" w:id="0">
    <w:p w14:paraId="5A9BD6D0" w14:textId="77777777" w:rsidR="00C569DC" w:rsidRDefault="00C5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B9EC" w14:textId="4075013F" w:rsidR="10591FDE" w:rsidRDefault="10591FDE" w:rsidP="10591FDE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6262B4">
      <w:rPr>
        <w:noProof/>
      </w:rPr>
      <w:t>2</w:t>
    </w:r>
    <w:r>
      <w:fldChar w:fldCharType="end"/>
    </w:r>
    <w:r>
      <w:t xml:space="preserve"> de 2</w:t>
    </w:r>
  </w:p>
  <w:p w14:paraId="1133C86B" w14:textId="4F45F0E9" w:rsidR="10591FDE" w:rsidRDefault="10591FDE" w:rsidP="10591FDE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color w:val="000000" w:themeColor="text1"/>
        <w:sz w:val="22"/>
        <w:szCs w:val="22"/>
      </w:rPr>
    </w:pPr>
    <w:r w:rsidRPr="10591FDE">
      <w:rPr>
        <w:rFonts w:ascii="Calibri" w:eastAsia="Calibri" w:hAnsi="Calibri" w:cs="Calibri"/>
        <w:color w:val="000000" w:themeColor="text1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4A9F" w14:textId="77777777" w:rsidR="00C569DC" w:rsidRDefault="00C569DC">
      <w:pPr>
        <w:spacing w:after="0" w:line="240" w:lineRule="auto"/>
      </w:pPr>
      <w:r>
        <w:separator/>
      </w:r>
    </w:p>
  </w:footnote>
  <w:footnote w:type="continuationSeparator" w:id="0">
    <w:p w14:paraId="68EC933D" w14:textId="77777777" w:rsidR="00C569DC" w:rsidRDefault="00C5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591FDE" w14:paraId="11ADD680" w14:textId="77777777" w:rsidTr="10591FDE">
      <w:trPr>
        <w:trHeight w:val="300"/>
      </w:trPr>
      <w:tc>
        <w:tcPr>
          <w:tcW w:w="3005" w:type="dxa"/>
        </w:tcPr>
        <w:p w14:paraId="5F3F9BA7" w14:textId="25A4D1D7" w:rsidR="10591FDE" w:rsidRDefault="10591FDE" w:rsidP="10591FDE">
          <w:pPr>
            <w:pStyle w:val="Encabezado"/>
            <w:ind w:left="-115"/>
          </w:pPr>
        </w:p>
      </w:tc>
      <w:tc>
        <w:tcPr>
          <w:tcW w:w="3005" w:type="dxa"/>
        </w:tcPr>
        <w:p w14:paraId="0825BEFD" w14:textId="42816933" w:rsidR="10591FDE" w:rsidRDefault="10591FDE" w:rsidP="10591FDE">
          <w:pPr>
            <w:pStyle w:val="Encabezado"/>
            <w:jc w:val="center"/>
          </w:pPr>
        </w:p>
      </w:tc>
      <w:tc>
        <w:tcPr>
          <w:tcW w:w="3005" w:type="dxa"/>
        </w:tcPr>
        <w:p w14:paraId="737D504A" w14:textId="0D5456D6" w:rsidR="10591FDE" w:rsidRDefault="10591FDE" w:rsidP="10591FDE">
          <w:pPr>
            <w:pStyle w:val="Encabezado"/>
            <w:ind w:right="-115"/>
            <w:jc w:val="right"/>
          </w:pPr>
        </w:p>
      </w:tc>
    </w:tr>
  </w:tbl>
  <w:p w14:paraId="41F8FA30" w14:textId="653A4DFF" w:rsidR="10591FDE" w:rsidRDefault="10591FDE" w:rsidP="10591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8632"/>
    <w:multiLevelType w:val="hybridMultilevel"/>
    <w:tmpl w:val="07861122"/>
    <w:lvl w:ilvl="0" w:tplc="97283DE8">
      <w:start w:val="1"/>
      <w:numFmt w:val="decimal"/>
      <w:lvlText w:val="%1."/>
      <w:lvlJc w:val="left"/>
      <w:pPr>
        <w:ind w:left="720" w:hanging="360"/>
      </w:pPr>
    </w:lvl>
    <w:lvl w:ilvl="1" w:tplc="6218AC78">
      <w:start w:val="1"/>
      <w:numFmt w:val="lowerLetter"/>
      <w:lvlText w:val="%2."/>
      <w:lvlJc w:val="left"/>
      <w:pPr>
        <w:ind w:left="1440" w:hanging="360"/>
      </w:pPr>
    </w:lvl>
    <w:lvl w:ilvl="2" w:tplc="F2DC7148">
      <w:start w:val="1"/>
      <w:numFmt w:val="lowerRoman"/>
      <w:lvlText w:val="%3."/>
      <w:lvlJc w:val="right"/>
      <w:pPr>
        <w:ind w:left="2160" w:hanging="180"/>
      </w:pPr>
    </w:lvl>
    <w:lvl w:ilvl="3" w:tplc="331C16CA">
      <w:start w:val="1"/>
      <w:numFmt w:val="decimal"/>
      <w:lvlText w:val="%4."/>
      <w:lvlJc w:val="left"/>
      <w:pPr>
        <w:ind w:left="2880" w:hanging="360"/>
      </w:pPr>
    </w:lvl>
    <w:lvl w:ilvl="4" w:tplc="C83C32BC">
      <w:start w:val="1"/>
      <w:numFmt w:val="lowerLetter"/>
      <w:lvlText w:val="%5."/>
      <w:lvlJc w:val="left"/>
      <w:pPr>
        <w:ind w:left="3600" w:hanging="360"/>
      </w:pPr>
    </w:lvl>
    <w:lvl w:ilvl="5" w:tplc="E2D23066">
      <w:start w:val="1"/>
      <w:numFmt w:val="lowerRoman"/>
      <w:lvlText w:val="%6."/>
      <w:lvlJc w:val="right"/>
      <w:pPr>
        <w:ind w:left="4320" w:hanging="180"/>
      </w:pPr>
    </w:lvl>
    <w:lvl w:ilvl="6" w:tplc="1A58F232">
      <w:start w:val="1"/>
      <w:numFmt w:val="decimal"/>
      <w:lvlText w:val="%7."/>
      <w:lvlJc w:val="left"/>
      <w:pPr>
        <w:ind w:left="5040" w:hanging="360"/>
      </w:pPr>
    </w:lvl>
    <w:lvl w:ilvl="7" w:tplc="2272CEA2">
      <w:start w:val="1"/>
      <w:numFmt w:val="lowerLetter"/>
      <w:lvlText w:val="%8."/>
      <w:lvlJc w:val="left"/>
      <w:pPr>
        <w:ind w:left="5760" w:hanging="360"/>
      </w:pPr>
    </w:lvl>
    <w:lvl w:ilvl="8" w:tplc="B87889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6235F"/>
    <w:multiLevelType w:val="hybridMultilevel"/>
    <w:tmpl w:val="DF28BC5A"/>
    <w:lvl w:ilvl="0" w:tplc="5F9431DC">
      <w:start w:val="1"/>
      <w:numFmt w:val="decimal"/>
      <w:lvlText w:val="%1."/>
      <w:lvlJc w:val="left"/>
      <w:pPr>
        <w:ind w:left="720" w:hanging="360"/>
      </w:pPr>
    </w:lvl>
    <w:lvl w:ilvl="1" w:tplc="24E6F8A4">
      <w:start w:val="1"/>
      <w:numFmt w:val="lowerLetter"/>
      <w:lvlText w:val="%2."/>
      <w:lvlJc w:val="left"/>
      <w:pPr>
        <w:ind w:left="1440" w:hanging="360"/>
      </w:pPr>
    </w:lvl>
    <w:lvl w:ilvl="2" w:tplc="318AF538">
      <w:start w:val="1"/>
      <w:numFmt w:val="lowerRoman"/>
      <w:lvlText w:val="%3."/>
      <w:lvlJc w:val="right"/>
      <w:pPr>
        <w:ind w:left="2160" w:hanging="180"/>
      </w:pPr>
    </w:lvl>
    <w:lvl w:ilvl="3" w:tplc="1E9A4726">
      <w:start w:val="1"/>
      <w:numFmt w:val="decimal"/>
      <w:lvlText w:val="%4."/>
      <w:lvlJc w:val="left"/>
      <w:pPr>
        <w:ind w:left="2880" w:hanging="360"/>
      </w:pPr>
    </w:lvl>
    <w:lvl w:ilvl="4" w:tplc="FC747F8C">
      <w:start w:val="1"/>
      <w:numFmt w:val="lowerLetter"/>
      <w:lvlText w:val="%5."/>
      <w:lvlJc w:val="left"/>
      <w:pPr>
        <w:ind w:left="3600" w:hanging="360"/>
      </w:pPr>
    </w:lvl>
    <w:lvl w:ilvl="5" w:tplc="86E482C6">
      <w:start w:val="1"/>
      <w:numFmt w:val="lowerRoman"/>
      <w:lvlText w:val="%6."/>
      <w:lvlJc w:val="right"/>
      <w:pPr>
        <w:ind w:left="4320" w:hanging="180"/>
      </w:pPr>
    </w:lvl>
    <w:lvl w:ilvl="6" w:tplc="8E98D4B0">
      <w:start w:val="1"/>
      <w:numFmt w:val="decimal"/>
      <w:lvlText w:val="%7."/>
      <w:lvlJc w:val="left"/>
      <w:pPr>
        <w:ind w:left="5040" w:hanging="360"/>
      </w:pPr>
    </w:lvl>
    <w:lvl w:ilvl="7" w:tplc="F20694A4">
      <w:start w:val="1"/>
      <w:numFmt w:val="lowerLetter"/>
      <w:lvlText w:val="%8."/>
      <w:lvlJc w:val="left"/>
      <w:pPr>
        <w:ind w:left="5760" w:hanging="360"/>
      </w:pPr>
    </w:lvl>
    <w:lvl w:ilvl="8" w:tplc="DA7A0A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77E9F"/>
    <w:multiLevelType w:val="hybridMultilevel"/>
    <w:tmpl w:val="4EBCE464"/>
    <w:lvl w:ilvl="0" w:tplc="8252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25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00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F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82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49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C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26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C62C9"/>
    <w:rsid w:val="001A298C"/>
    <w:rsid w:val="005B77F3"/>
    <w:rsid w:val="006262B4"/>
    <w:rsid w:val="00C569DC"/>
    <w:rsid w:val="00FC6A2D"/>
    <w:rsid w:val="035F4A26"/>
    <w:rsid w:val="05A23590"/>
    <w:rsid w:val="06BF2B19"/>
    <w:rsid w:val="08618D5C"/>
    <w:rsid w:val="0887B141"/>
    <w:rsid w:val="09C3DD6B"/>
    <w:rsid w:val="0C66A505"/>
    <w:rsid w:val="0CCD4D5E"/>
    <w:rsid w:val="0E0608A0"/>
    <w:rsid w:val="0E094DD4"/>
    <w:rsid w:val="0EFD8CF5"/>
    <w:rsid w:val="10591FDE"/>
    <w:rsid w:val="109854AB"/>
    <w:rsid w:val="11020361"/>
    <w:rsid w:val="11168BB3"/>
    <w:rsid w:val="114C4A03"/>
    <w:rsid w:val="12B45615"/>
    <w:rsid w:val="16D3F60A"/>
    <w:rsid w:val="1811CA8D"/>
    <w:rsid w:val="182281FA"/>
    <w:rsid w:val="18F09372"/>
    <w:rsid w:val="1914710D"/>
    <w:rsid w:val="1AFE88C9"/>
    <w:rsid w:val="1BEB6463"/>
    <w:rsid w:val="1E33AA26"/>
    <w:rsid w:val="1F7C62C9"/>
    <w:rsid w:val="22DD258F"/>
    <w:rsid w:val="24832470"/>
    <w:rsid w:val="24A9E104"/>
    <w:rsid w:val="24FEB716"/>
    <w:rsid w:val="25F23487"/>
    <w:rsid w:val="2805FF81"/>
    <w:rsid w:val="287BDDA9"/>
    <w:rsid w:val="2B038351"/>
    <w:rsid w:val="2BBB2B05"/>
    <w:rsid w:val="2BC65FC5"/>
    <w:rsid w:val="2DF9644A"/>
    <w:rsid w:val="2E67F314"/>
    <w:rsid w:val="2F618C11"/>
    <w:rsid w:val="2FED7E36"/>
    <w:rsid w:val="304B52A2"/>
    <w:rsid w:val="312F1EF0"/>
    <w:rsid w:val="326240F1"/>
    <w:rsid w:val="3324CE31"/>
    <w:rsid w:val="34C55C7E"/>
    <w:rsid w:val="35B06B04"/>
    <w:rsid w:val="3A7DBD55"/>
    <w:rsid w:val="3D55B20B"/>
    <w:rsid w:val="3D937388"/>
    <w:rsid w:val="3EF5994D"/>
    <w:rsid w:val="3F2BB416"/>
    <w:rsid w:val="3F546D59"/>
    <w:rsid w:val="3F890D58"/>
    <w:rsid w:val="4141315E"/>
    <w:rsid w:val="426F0520"/>
    <w:rsid w:val="42DD0BE9"/>
    <w:rsid w:val="444A53D5"/>
    <w:rsid w:val="44FF0867"/>
    <w:rsid w:val="45F08ED0"/>
    <w:rsid w:val="46C6695A"/>
    <w:rsid w:val="47B9276B"/>
    <w:rsid w:val="4BAF1A1E"/>
    <w:rsid w:val="4D1BE77B"/>
    <w:rsid w:val="4D8B0B14"/>
    <w:rsid w:val="4DED9315"/>
    <w:rsid w:val="4F06ABE4"/>
    <w:rsid w:val="4F60B783"/>
    <w:rsid w:val="50E6E283"/>
    <w:rsid w:val="5112EB40"/>
    <w:rsid w:val="5137FD80"/>
    <w:rsid w:val="52D7BCC9"/>
    <w:rsid w:val="5324A69C"/>
    <w:rsid w:val="5449BB08"/>
    <w:rsid w:val="55C19246"/>
    <w:rsid w:val="5670FE0B"/>
    <w:rsid w:val="5693581F"/>
    <w:rsid w:val="5D32364A"/>
    <w:rsid w:val="5D734103"/>
    <w:rsid w:val="5DC2F01C"/>
    <w:rsid w:val="5F591D69"/>
    <w:rsid w:val="6037D014"/>
    <w:rsid w:val="63DE8E08"/>
    <w:rsid w:val="64A11470"/>
    <w:rsid w:val="65BC36BD"/>
    <w:rsid w:val="66415094"/>
    <w:rsid w:val="6676377E"/>
    <w:rsid w:val="66949F2C"/>
    <w:rsid w:val="68686597"/>
    <w:rsid w:val="69E4A217"/>
    <w:rsid w:val="6E55197E"/>
    <w:rsid w:val="6E6E30DA"/>
    <w:rsid w:val="6EFE559D"/>
    <w:rsid w:val="6F645DB5"/>
    <w:rsid w:val="71A6B621"/>
    <w:rsid w:val="72CDBB66"/>
    <w:rsid w:val="76474BB2"/>
    <w:rsid w:val="77BA02DF"/>
    <w:rsid w:val="7A1FBC7B"/>
    <w:rsid w:val="7B9985C8"/>
    <w:rsid w:val="7BC7B5E6"/>
    <w:rsid w:val="7E7087D4"/>
    <w:rsid w:val="7FE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2C9"/>
  <w15:chartTrackingRefBased/>
  <w15:docId w15:val="{7CEB082F-9945-4CB7-BAF3-9F63743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Auz</dc:creator>
  <cp:keywords/>
  <dc:description/>
  <cp:lastModifiedBy>Francesco Balducci</cp:lastModifiedBy>
  <cp:revision>4</cp:revision>
  <cp:lastPrinted>2024-05-22T14:17:00Z</cp:lastPrinted>
  <dcterms:created xsi:type="dcterms:W3CDTF">2024-05-18T15:00:00Z</dcterms:created>
  <dcterms:modified xsi:type="dcterms:W3CDTF">2024-05-22T17:33:00Z</dcterms:modified>
</cp:coreProperties>
</file>